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6138" w14:textId="4107826F" w:rsidR="004A0753" w:rsidRDefault="004A07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BC86139" w14:textId="6EFEC556" w:rsidR="004A0753" w:rsidRDefault="00FB253E" w:rsidP="00326326">
      <w:pPr>
        <w:jc w:val="center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American Express</w:t>
      </w:r>
      <w:r w:rsidR="001D084D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/Emburse Spend Third Party Vendor Implementation Form</w:t>
      </w:r>
    </w:p>
    <w:p w14:paraId="297F6F91" w14:textId="18E7D011" w:rsidR="001D640C" w:rsidRDefault="001D640C">
      <w:pPr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</w:p>
    <w:p w14:paraId="1025CD1B" w14:textId="48B96651" w:rsidR="001D640C" w:rsidRPr="001D640C" w:rsidRDefault="001B189B" w:rsidP="001D640C">
      <w:pPr>
        <w:jc w:val="center"/>
        <w:rPr>
          <w:rFonts w:ascii="Century Gothic" w:eastAsia="Century Gothic" w:hAnsi="Century Gothic" w:cs="Century Gothic"/>
          <w:bCs/>
          <w:i/>
          <w:iCs/>
          <w:sz w:val="20"/>
          <w:szCs w:val="20"/>
        </w:rPr>
      </w:pPr>
      <w:r>
        <w:rPr>
          <w:rFonts w:ascii="Century Gothic" w:eastAsia="Century Gothic" w:hAnsi="Century Gothic" w:cs="Century Gothic"/>
          <w:bCs/>
          <w:i/>
          <w:iCs/>
          <w:sz w:val="20"/>
          <w:szCs w:val="20"/>
        </w:rPr>
        <w:t>Please fill out Sections A</w:t>
      </w:r>
      <w:r w:rsidR="00D75A90">
        <w:rPr>
          <w:rFonts w:ascii="Century Gothic" w:eastAsia="Century Gothic" w:hAnsi="Century Gothic" w:cs="Century Gothic"/>
          <w:bCs/>
          <w:i/>
          <w:iCs/>
          <w:sz w:val="20"/>
          <w:szCs w:val="20"/>
        </w:rPr>
        <w:t>, B, D</w:t>
      </w:r>
      <w:r>
        <w:rPr>
          <w:rFonts w:ascii="Century Gothic" w:eastAsia="Century Gothic" w:hAnsi="Century Gothic" w:cs="Century Gothic"/>
          <w:bCs/>
          <w:i/>
          <w:iCs/>
          <w:sz w:val="20"/>
          <w:szCs w:val="20"/>
        </w:rPr>
        <w:t xml:space="preserve">. </w:t>
      </w:r>
    </w:p>
    <w:p w14:paraId="0BC8613A" w14:textId="77777777" w:rsidR="004A0753" w:rsidRDefault="004A0753">
      <w:pPr>
        <w:jc w:val="center"/>
        <w:rPr>
          <w:sz w:val="20"/>
          <w:szCs w:val="20"/>
        </w:rPr>
      </w:pPr>
    </w:p>
    <w:p w14:paraId="0BC8613D" w14:textId="00D63E21" w:rsidR="004A0753" w:rsidRDefault="00FB25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FF66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FF6600"/>
          <w:sz w:val="20"/>
          <w:szCs w:val="20"/>
        </w:rPr>
        <w:t xml:space="preserve">Client Information  </w:t>
      </w:r>
    </w:p>
    <w:p w14:paraId="0BC8613E" w14:textId="11C3BAC6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Company Name:                   </w:t>
      </w:r>
    </w:p>
    <w:p w14:paraId="0BC8613F" w14:textId="2B450453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Street Address: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                            </w:t>
      </w:r>
    </w:p>
    <w:p w14:paraId="0BC86140" w14:textId="31B24F25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City: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                                     </w:t>
      </w:r>
    </w:p>
    <w:p w14:paraId="0BC86141" w14:textId="2882C1BD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State: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                                       </w:t>
      </w:r>
      <w:r w:rsidR="008E3174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  </w:t>
      </w:r>
    </w:p>
    <w:p w14:paraId="0BC86142" w14:textId="17CC7E77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Zip: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                                         </w:t>
      </w:r>
    </w:p>
    <w:p w14:paraId="0BC86143" w14:textId="722BDD0F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Country: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                            </w:t>
      </w:r>
    </w:p>
    <w:p w14:paraId="0BC86144" w14:textId="4122E159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Client Contact Name: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  <w:t>     </w:t>
      </w:r>
    </w:p>
    <w:p w14:paraId="0BC86145" w14:textId="2774A677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Contact Phone Number: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      </w:t>
      </w:r>
    </w:p>
    <w:p w14:paraId="0BC86146" w14:textId="59DA517A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Contact Email Address:</w:t>
      </w:r>
      <w:r>
        <w:rPr>
          <w:rFonts w:ascii="Century Gothic" w:eastAsia="Century Gothic" w:hAnsi="Century Gothic" w:cs="Century Gothic"/>
          <w:sz w:val="20"/>
          <w:szCs w:val="20"/>
        </w:rPr>
        <w:tab/>
        <w:t>     </w:t>
      </w:r>
    </w:p>
    <w:p w14:paraId="0BC86147" w14:textId="77777777" w:rsidR="004A0753" w:rsidRDefault="004A075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BC86148" w14:textId="5C9EA67F" w:rsidR="004A0753" w:rsidRDefault="00FB25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FF66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FF6600"/>
          <w:sz w:val="20"/>
          <w:szCs w:val="20"/>
        </w:rPr>
        <w:t xml:space="preserve">American Express Field Representative </w:t>
      </w:r>
    </w:p>
    <w:p w14:paraId="0BC86149" w14:textId="6AB3DEC7" w:rsidR="004A0753" w:rsidRDefault="00FB253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Name:                  </w:t>
      </w:r>
    </w:p>
    <w:p w14:paraId="0BC8614A" w14:textId="4B88CAD6" w:rsidR="004A0753" w:rsidRDefault="00FB253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Phone:               </w:t>
      </w:r>
    </w:p>
    <w:p w14:paraId="3DF8235A" w14:textId="24AD65DB" w:rsidR="00FF3434" w:rsidRDefault="00FB253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Email:       </w:t>
      </w:r>
    </w:p>
    <w:p w14:paraId="0BC8614B" w14:textId="2DB0F4EC" w:rsidR="004A0753" w:rsidRDefault="006702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Emburse Email (</w:t>
      </w:r>
      <w:r w:rsidR="0010039F">
        <w:rPr>
          <w:rFonts w:ascii="Century Gothic" w:eastAsia="Century Gothic" w:hAnsi="Century Gothic" w:cs="Century Gothic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nclude when</w:t>
      </w:r>
      <w:r w:rsidR="005F13D5">
        <w:rPr>
          <w:rFonts w:ascii="Century Gothic" w:eastAsia="Century Gothic" w:hAnsi="Century Gothic" w:cs="Century Gothic"/>
          <w:sz w:val="20"/>
          <w:szCs w:val="20"/>
        </w:rPr>
        <w:t xml:space="preserve"> in email when f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ile </w:t>
      </w:r>
      <w:r w:rsidR="005F13D5"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z w:val="20"/>
          <w:szCs w:val="20"/>
        </w:rPr>
        <w:t>eed is ready):</w:t>
      </w:r>
      <w:r w:rsidR="0010039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B75A48">
        <w:rPr>
          <w:rFonts w:ascii="Century Gothic" w:eastAsia="Century Gothic" w:hAnsi="Century Gothic" w:cs="Century Gothic"/>
          <w:sz w:val="20"/>
          <w:szCs w:val="20"/>
        </w:rPr>
        <w:t>Support</w:t>
      </w:r>
      <w:r w:rsidR="00AD21EB">
        <w:rPr>
          <w:rFonts w:ascii="Century Gothic" w:eastAsia="Century Gothic" w:hAnsi="Century Gothic" w:cs="Century Gothic"/>
          <w:sz w:val="20"/>
          <w:szCs w:val="20"/>
        </w:rPr>
        <w:t>@S</w:t>
      </w:r>
      <w:r w:rsidR="004F5FDE">
        <w:rPr>
          <w:rFonts w:ascii="Century Gothic" w:eastAsia="Century Gothic" w:hAnsi="Century Gothic" w:cs="Century Gothic"/>
          <w:sz w:val="20"/>
          <w:szCs w:val="20"/>
        </w:rPr>
        <w:t>p</w:t>
      </w:r>
      <w:r w:rsidR="0010039F" w:rsidRPr="0010039F">
        <w:rPr>
          <w:rFonts w:ascii="Century Gothic" w:eastAsia="Century Gothic" w:hAnsi="Century Gothic" w:cs="Century Gothic"/>
          <w:sz w:val="20"/>
          <w:szCs w:val="20"/>
        </w:rPr>
        <w:t>end.emburse.com</w:t>
      </w:r>
    </w:p>
    <w:p w14:paraId="0BC8614C" w14:textId="77777777" w:rsidR="004A0753" w:rsidRDefault="004A075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BC8614E" w14:textId="2A0D6C3E" w:rsidR="004A0753" w:rsidRPr="001D084D" w:rsidRDefault="00FB253E" w:rsidP="001D0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FF66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FF6600"/>
          <w:sz w:val="20"/>
          <w:szCs w:val="20"/>
        </w:rPr>
        <w:t>Request Typ</w:t>
      </w:r>
      <w:r w:rsidR="001D084D">
        <w:rPr>
          <w:rFonts w:ascii="Century Gothic" w:eastAsia="Century Gothic" w:hAnsi="Century Gothic" w:cs="Century Gothic"/>
          <w:b/>
          <w:color w:val="FF6600"/>
          <w:sz w:val="20"/>
          <w:szCs w:val="20"/>
        </w:rPr>
        <w:t>e</w:t>
      </w:r>
      <w:r w:rsidR="007A3781">
        <w:rPr>
          <w:rFonts w:ascii="Century Gothic" w:eastAsia="Century Gothic" w:hAnsi="Century Gothic" w:cs="Century Gothic"/>
          <w:b/>
          <w:color w:val="FF6600"/>
          <w:sz w:val="20"/>
          <w:szCs w:val="20"/>
        </w:rPr>
        <w:t xml:space="preserve"> </w:t>
      </w:r>
    </w:p>
    <w:p w14:paraId="0BC8614F" w14:textId="09E5BB3D" w:rsidR="004A0753" w:rsidRDefault="004A0753">
      <w:pPr>
        <w:rPr>
          <w:rFonts w:ascii="Century Gothic" w:eastAsia="Century Gothic" w:hAnsi="Century Gothic" w:cs="Century Gothic"/>
          <w:b/>
          <w:color w:val="FF6600"/>
          <w:sz w:val="20"/>
          <w:szCs w:val="20"/>
        </w:rPr>
      </w:pPr>
      <w:bookmarkStart w:id="0" w:name="_heading=h.30j0zll" w:colFirst="0" w:colLast="0"/>
      <w:bookmarkEnd w:id="0"/>
    </w:p>
    <w:p w14:paraId="0BC86150" w14:textId="60783CA3" w:rsidR="004A0753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GL1025   ✔ Daily Transactions                           </w:t>
      </w:r>
    </w:p>
    <w:p w14:paraId="0BC86153" w14:textId="0AB3E359" w:rsidR="004A0753" w:rsidRPr="00B75A48" w:rsidRDefault="00FB25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GL1205   ✔ Card Member </w:t>
      </w:r>
      <w:r w:rsidR="00D43D77">
        <w:rPr>
          <w:rFonts w:ascii="Century Gothic" w:eastAsia="Century Gothic" w:hAnsi="Century Gothic" w:cs="Century Gothic"/>
          <w:sz w:val="20"/>
          <w:szCs w:val="20"/>
        </w:rPr>
        <w:t>Li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sting                                  Daily ✔       Weekly ☐     Monthly ☐                  </w:t>
      </w:r>
    </w:p>
    <w:p w14:paraId="0BC86163" w14:textId="0F394A1F" w:rsidR="004A0753" w:rsidRPr="00582DEC" w:rsidRDefault="00582DEC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582DE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Record Type 3 should be turned on for ALL Emburse Spend </w:t>
      </w:r>
      <w:proofErr w:type="gramStart"/>
      <w:r w:rsidRPr="00582DEC">
        <w:rPr>
          <w:rFonts w:ascii="Century Gothic" w:eastAsia="Century Gothic" w:hAnsi="Century Gothic" w:cs="Century Gothic"/>
          <w:b/>
          <w:bCs/>
          <w:sz w:val="20"/>
          <w:szCs w:val="20"/>
        </w:rPr>
        <w:t>clients</w:t>
      </w:r>
      <w:proofErr w:type="gramEnd"/>
    </w:p>
    <w:p w14:paraId="7AD9C07E" w14:textId="0EBA9B16" w:rsidR="009A4229" w:rsidRDefault="009A4229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Cs/>
          <w:i/>
          <w:iCs/>
          <w:color w:val="000000"/>
          <w:sz w:val="20"/>
          <w:szCs w:val="20"/>
        </w:rPr>
      </w:pPr>
    </w:p>
    <w:p w14:paraId="27DC5178" w14:textId="77777777" w:rsidR="009A4229" w:rsidRDefault="009A4229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Cs/>
          <w:i/>
          <w:iCs/>
          <w:color w:val="000000"/>
          <w:sz w:val="20"/>
          <w:szCs w:val="20"/>
        </w:rPr>
      </w:pPr>
    </w:p>
    <w:p w14:paraId="70CB182A" w14:textId="37BC6A08" w:rsidR="009A4229" w:rsidRPr="009A4229" w:rsidRDefault="009A4229" w:rsidP="009A4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9A4229">
        <w:rPr>
          <w:rFonts w:ascii="Century Gothic" w:eastAsia="Century Gothic" w:hAnsi="Century Gothic" w:cs="Century Gothic"/>
          <w:b/>
          <w:color w:val="FF6600"/>
          <w:sz w:val="20"/>
          <w:szCs w:val="20"/>
        </w:rPr>
        <w:t>Account Details</w:t>
      </w:r>
      <w:r w:rsidRPr="009A422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 </w:t>
      </w:r>
    </w:p>
    <w:p w14:paraId="3A6AEAE2" w14:textId="77777777" w:rsidR="009A4229" w:rsidRDefault="009A4229" w:rsidP="009A422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entury Gothic" w:eastAsia="Century Gothic" w:hAnsi="Century Gothic" w:cs="Century Gothic"/>
          <w:b/>
          <w:color w:val="FF6600"/>
          <w:sz w:val="16"/>
          <w:szCs w:val="16"/>
        </w:rPr>
      </w:pPr>
      <w:r>
        <w:rPr>
          <w:rFonts w:ascii="Century Gothic" w:eastAsia="Century Gothic" w:hAnsi="Century Gothic" w:cs="Century Gothic"/>
          <w:b/>
          <w:color w:val="FF6600"/>
          <w:sz w:val="16"/>
          <w:szCs w:val="16"/>
        </w:rPr>
        <w:t>For details on Control number please see the glossary at the end of this document</w:t>
      </w:r>
    </w:p>
    <w:p w14:paraId="32C1C209" w14:textId="77777777" w:rsidR="009A4229" w:rsidRDefault="009A4229" w:rsidP="009A4229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E3D9641" w14:textId="77777777" w:rsidR="009A4229" w:rsidRDefault="009A4229" w:rsidP="009A4229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If Customer does not have the info, call the AMEX Help </w:t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Desk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 xml:space="preserve"> or reach out to Customer’s AMEX field Representative.</w:t>
      </w:r>
    </w:p>
    <w:p w14:paraId="2BBA244A" w14:textId="77777777" w:rsidR="009A4229" w:rsidRDefault="009A4229" w:rsidP="009A4229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F0EFB35" w14:textId="740FAF90" w:rsidR="009A4229" w:rsidRDefault="009A4229" w:rsidP="009A4229">
      <w:pPr>
        <w:pBdr>
          <w:between w:val="single" w:sz="4" w:space="1" w:color="000000"/>
        </w:pBd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Market/Country       CID                       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        MCA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</w:t>
      </w:r>
      <w:r w:rsidR="00E77B66">
        <w:rPr>
          <w:rFonts w:ascii="Century Gothic" w:eastAsia="Century Gothic" w:hAnsi="Century Gothic" w:cs="Century Gothic"/>
          <w:sz w:val="20"/>
          <w:szCs w:val="20"/>
        </w:rPr>
        <w:t xml:space="preserve">             </w:t>
      </w:r>
      <w:r>
        <w:rPr>
          <w:rFonts w:ascii="Century Gothic" w:eastAsia="Century Gothic" w:hAnsi="Century Gothic" w:cs="Century Gothic"/>
          <w:sz w:val="20"/>
          <w:szCs w:val="20"/>
        </w:rPr>
        <w:t>BCA</w:t>
      </w:r>
    </w:p>
    <w:tbl>
      <w:tblPr>
        <w:tblStyle w:val="a"/>
        <w:tblW w:w="814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091"/>
        <w:gridCol w:w="1692"/>
        <w:gridCol w:w="1692"/>
      </w:tblGrid>
      <w:tr w:rsidR="009A4229" w14:paraId="75A6ADEF" w14:textId="77777777" w:rsidTr="00431381">
        <w:trPr>
          <w:trHeight w:val="252"/>
        </w:trPr>
        <w:tc>
          <w:tcPr>
            <w:tcW w:w="1668" w:type="dxa"/>
            <w:vAlign w:val="center"/>
          </w:tcPr>
          <w:p w14:paraId="38F27AB2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  <w:vAlign w:val="center"/>
          </w:tcPr>
          <w:p w14:paraId="4959DE59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  <w:vAlign w:val="center"/>
          </w:tcPr>
          <w:p w14:paraId="17B3D473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68EA0AA1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  <w:tr w:rsidR="009A4229" w14:paraId="31AC19FD" w14:textId="77777777" w:rsidTr="00431381">
        <w:trPr>
          <w:trHeight w:val="252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14:paraId="166B95CC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  <w:tcBorders>
              <w:bottom w:val="single" w:sz="4" w:space="0" w:color="000000"/>
            </w:tcBorders>
            <w:vAlign w:val="center"/>
          </w:tcPr>
          <w:p w14:paraId="385E8335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14:paraId="1CDC68C4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</w:tcPr>
          <w:p w14:paraId="4EABD8E1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  <w:tr w:rsidR="009A4229" w14:paraId="36BCBF88" w14:textId="77777777" w:rsidTr="00431381">
        <w:trPr>
          <w:trHeight w:val="267"/>
        </w:trPr>
        <w:tc>
          <w:tcPr>
            <w:tcW w:w="1668" w:type="dxa"/>
          </w:tcPr>
          <w:p w14:paraId="326DC81E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</w:tcPr>
          <w:p w14:paraId="38A2EC22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5D49A7E5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6DBAEA55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  <w:tr w:rsidR="009A4229" w14:paraId="182B288E" w14:textId="77777777" w:rsidTr="00431381">
        <w:trPr>
          <w:trHeight w:val="252"/>
        </w:trPr>
        <w:tc>
          <w:tcPr>
            <w:tcW w:w="1668" w:type="dxa"/>
          </w:tcPr>
          <w:p w14:paraId="020C999B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</w:tcPr>
          <w:p w14:paraId="386D7094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5984AA1E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517F3543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  <w:tr w:rsidR="009A4229" w14:paraId="19D8EB62" w14:textId="77777777" w:rsidTr="00431381">
        <w:trPr>
          <w:trHeight w:val="252"/>
        </w:trPr>
        <w:tc>
          <w:tcPr>
            <w:tcW w:w="1668" w:type="dxa"/>
          </w:tcPr>
          <w:p w14:paraId="4ABF8190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</w:tcPr>
          <w:p w14:paraId="2FDA5112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6564FE9F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6E8906DB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  <w:tr w:rsidR="009A4229" w14:paraId="1A97B15A" w14:textId="77777777" w:rsidTr="00431381">
        <w:trPr>
          <w:trHeight w:val="252"/>
        </w:trPr>
        <w:tc>
          <w:tcPr>
            <w:tcW w:w="1668" w:type="dxa"/>
          </w:tcPr>
          <w:p w14:paraId="31CAD0C4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</w:tcPr>
          <w:p w14:paraId="4CB7B197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3E24C526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23AC0DBC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  <w:tr w:rsidR="009A4229" w14:paraId="2F7F85A0" w14:textId="77777777" w:rsidTr="00431381">
        <w:trPr>
          <w:trHeight w:val="252"/>
        </w:trPr>
        <w:tc>
          <w:tcPr>
            <w:tcW w:w="1668" w:type="dxa"/>
          </w:tcPr>
          <w:p w14:paraId="487B8B2F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</w:tcPr>
          <w:p w14:paraId="46975A79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3776A9FA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5E63A360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  <w:tr w:rsidR="009A4229" w14:paraId="242EF010" w14:textId="77777777" w:rsidTr="00431381">
        <w:trPr>
          <w:trHeight w:val="252"/>
        </w:trPr>
        <w:tc>
          <w:tcPr>
            <w:tcW w:w="1668" w:type="dxa"/>
          </w:tcPr>
          <w:p w14:paraId="4A36063E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3091" w:type="dxa"/>
          </w:tcPr>
          <w:p w14:paraId="159A5E6E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5E2556A2" w14:textId="77777777" w:rsidR="009A4229" w:rsidRDefault="009A4229" w:rsidP="0043138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692" w:type="dxa"/>
          </w:tcPr>
          <w:p w14:paraId="5979794A" w14:textId="77777777" w:rsidR="009A4229" w:rsidRDefault="009A4229" w:rsidP="00431381">
            <w:pPr>
              <w:rPr>
                <w:rFonts w:ascii="Arial" w:eastAsia="Arial" w:hAnsi="Arial" w:cs="Arial"/>
              </w:rPr>
            </w:pPr>
          </w:p>
        </w:tc>
      </w:tr>
    </w:tbl>
    <w:p w14:paraId="737F2C15" w14:textId="77777777" w:rsidR="009A4229" w:rsidRDefault="009A4229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Cs/>
          <w:i/>
          <w:iCs/>
          <w:color w:val="000000"/>
          <w:sz w:val="20"/>
          <w:szCs w:val="20"/>
        </w:rPr>
      </w:pPr>
    </w:p>
    <w:p w14:paraId="6EC9152D" w14:textId="578C8E41" w:rsidR="00382C5B" w:rsidRPr="00B75A48" w:rsidRDefault="00E77B66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i/>
          <w:iCs/>
          <w:color w:val="000000"/>
          <w:sz w:val="20"/>
          <w:szCs w:val="20"/>
        </w:rPr>
      </w:pPr>
      <w:r w:rsidRPr="00B75A48">
        <w:rPr>
          <w:rFonts w:ascii="Century Gothic" w:eastAsia="Century Gothic" w:hAnsi="Century Gothic" w:cs="Century Gothic"/>
          <w:b/>
          <w:i/>
          <w:iCs/>
          <w:color w:val="000000"/>
          <w:sz w:val="20"/>
          <w:szCs w:val="20"/>
        </w:rPr>
        <w:t>Only necessary to list MCA if a</w:t>
      </w:r>
      <w:r w:rsidR="00942807" w:rsidRPr="00B75A48">
        <w:rPr>
          <w:rFonts w:ascii="Century Gothic" w:eastAsia="Century Gothic" w:hAnsi="Century Gothic" w:cs="Century Gothic"/>
          <w:b/>
          <w:i/>
          <w:iCs/>
          <w:color w:val="000000"/>
          <w:sz w:val="20"/>
          <w:szCs w:val="20"/>
        </w:rPr>
        <w:t>ll transactional data for an organization will be flowing in one feed to Emburse Spend.</w:t>
      </w:r>
    </w:p>
    <w:p w14:paraId="584B68DD" w14:textId="77777777" w:rsidR="00382C5B" w:rsidRDefault="00382C5B" w:rsidP="00382C5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i/>
          <w:iCs/>
          <w:color w:val="000000"/>
          <w:sz w:val="20"/>
          <w:szCs w:val="20"/>
        </w:rPr>
      </w:pPr>
    </w:p>
    <w:p w14:paraId="73E7A702" w14:textId="77777777" w:rsidR="00313632" w:rsidRDefault="00313632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30C82BE6" w14:textId="77777777" w:rsidR="00B75A48" w:rsidRDefault="00B75A48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29C5752D" w14:textId="77777777" w:rsidR="00B75A48" w:rsidRDefault="00B75A48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46A9F049" w14:textId="0A48E6A8" w:rsidR="00E8414D" w:rsidRDefault="00E8414D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lastRenderedPageBreak/>
        <w:t>Standard Setup Details:</w:t>
      </w:r>
    </w:p>
    <w:p w14:paraId="6E94DEFD" w14:textId="44701A6B" w:rsidR="00E8414D" w:rsidRPr="00C171A4" w:rsidRDefault="00494799" w:rsidP="00E8414D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0"/>
          <w:szCs w:val="20"/>
        </w:rPr>
      </w:pPr>
      <w:r w:rsidRPr="00C171A4">
        <w:rPr>
          <w:rFonts w:ascii="Segoe UI Symbol" w:eastAsia="Century Gothic" w:hAnsi="Segoe UI Symbol" w:cs="Segoe UI Symbol"/>
          <w:sz w:val="20"/>
          <w:szCs w:val="20"/>
        </w:rPr>
        <w:t>✔</w:t>
      </w:r>
      <w:r w:rsidRPr="00C171A4">
        <w:rPr>
          <w:rFonts w:ascii="Century Gothic" w:eastAsia="Century Gothic" w:hAnsi="Century Gothic" w:cs="Century Gothic"/>
          <w:sz w:val="20"/>
          <w:szCs w:val="20"/>
        </w:rPr>
        <w:t xml:space="preserve"> Transmission type with be a </w:t>
      </w:r>
      <w:r w:rsidR="00F96B54">
        <w:rPr>
          <w:rFonts w:ascii="Century Gothic" w:eastAsia="Century Gothic" w:hAnsi="Century Gothic" w:cs="Century Gothic"/>
          <w:sz w:val="20"/>
          <w:szCs w:val="20"/>
        </w:rPr>
        <w:t xml:space="preserve">Push </w:t>
      </w:r>
      <w:r w:rsidRPr="00C171A4">
        <w:rPr>
          <w:rFonts w:ascii="Century Gothic" w:eastAsia="Century Gothic" w:hAnsi="Century Gothic" w:cs="Century Gothic"/>
          <w:sz w:val="20"/>
          <w:szCs w:val="20"/>
        </w:rPr>
        <w:t xml:space="preserve">Delivery </w:t>
      </w:r>
      <w:r w:rsidR="00F96B54">
        <w:rPr>
          <w:rFonts w:ascii="Century Gothic" w:eastAsia="Century Gothic" w:hAnsi="Century Gothic" w:cs="Century Gothic"/>
          <w:sz w:val="20"/>
          <w:szCs w:val="20"/>
        </w:rPr>
        <w:t xml:space="preserve">to </w:t>
      </w:r>
      <w:hyperlink r:id="rId8" w:history="1">
        <w:r w:rsidR="00F96B54" w:rsidRPr="00707403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amex@ftp.emburse.cards</w:t>
        </w:r>
      </w:hyperlink>
      <w:r w:rsidR="00F96B54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BC5094F" w14:textId="4426E97C" w:rsidR="00E139A5" w:rsidRPr="00C171A4" w:rsidRDefault="00E139A5" w:rsidP="00E139A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0"/>
          <w:szCs w:val="20"/>
        </w:rPr>
      </w:pPr>
      <w:r w:rsidRPr="00C171A4">
        <w:rPr>
          <w:rFonts w:ascii="Segoe UI Symbol" w:eastAsia="Century Gothic" w:hAnsi="Segoe UI Symbol" w:cs="Segoe UI Symbol"/>
          <w:sz w:val="20"/>
          <w:szCs w:val="20"/>
        </w:rPr>
        <w:t>✔</w:t>
      </w:r>
      <w:r w:rsidRPr="00C171A4">
        <w:rPr>
          <w:rFonts w:ascii="Century Gothic" w:eastAsia="Century Gothic" w:hAnsi="Century Gothic" w:cs="Century Gothic"/>
          <w:sz w:val="20"/>
          <w:szCs w:val="20"/>
        </w:rPr>
        <w:t xml:space="preserve"> Masking Options will always be Unmasked</w:t>
      </w:r>
    </w:p>
    <w:p w14:paraId="68140942" w14:textId="2B0639C2" w:rsidR="00E139A5" w:rsidRPr="00C171A4" w:rsidRDefault="00E139A5" w:rsidP="00E139A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0"/>
          <w:szCs w:val="20"/>
        </w:rPr>
      </w:pPr>
      <w:r w:rsidRPr="00C171A4">
        <w:rPr>
          <w:rFonts w:ascii="Segoe UI Symbol" w:eastAsia="Century Gothic" w:hAnsi="Segoe UI Symbol" w:cs="Segoe UI Symbol"/>
          <w:sz w:val="20"/>
          <w:szCs w:val="20"/>
        </w:rPr>
        <w:t>✔</w:t>
      </w:r>
      <w:r w:rsidRPr="00C171A4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C171A4" w:rsidRPr="00C171A4">
        <w:rPr>
          <w:rFonts w:ascii="Century Gothic" w:eastAsia="Century Gothic" w:hAnsi="Century Gothic" w:cs="Century Gothic"/>
          <w:sz w:val="20"/>
          <w:szCs w:val="20"/>
        </w:rPr>
        <w:t xml:space="preserve">Files will not be encrypted </w:t>
      </w:r>
    </w:p>
    <w:p w14:paraId="0BC861DD" w14:textId="77777777" w:rsidR="004A0753" w:rsidRDefault="004A0753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BC861DE" w14:textId="77777777" w:rsidR="004A0753" w:rsidRDefault="00FB253E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Please email the completed form to the Data Files Enablement Team:</w:t>
      </w:r>
    </w:p>
    <w:p w14:paraId="0BC861DF" w14:textId="77777777" w:rsidR="004A0753" w:rsidRDefault="00426BAF">
      <w:pPr>
        <w:rPr>
          <w:rFonts w:ascii="Century Gothic" w:eastAsia="Century Gothic" w:hAnsi="Century Gothic" w:cs="Century Gothic"/>
          <w:b/>
          <w:sz w:val="20"/>
          <w:szCs w:val="20"/>
        </w:rPr>
      </w:pPr>
      <w:hyperlink r:id="rId9">
        <w:r w:rsidR="00FB253E">
          <w:rPr>
            <w:rFonts w:ascii="Century Gothic" w:eastAsia="Century Gothic" w:hAnsi="Century Gothic" w:cs="Century Gothic"/>
            <w:b/>
            <w:color w:val="0000FF"/>
            <w:sz w:val="20"/>
            <w:szCs w:val="20"/>
            <w:u w:val="single"/>
          </w:rPr>
          <w:t>electronic.transmissions.team@aexp.com</w:t>
        </w:r>
      </w:hyperlink>
    </w:p>
    <w:p w14:paraId="0BC861E0" w14:textId="77777777" w:rsidR="004A0753" w:rsidRDefault="00FB253E">
      <w:pPr>
        <w:spacing w:after="200" w:line="276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br w:type="page"/>
      </w:r>
    </w:p>
    <w:p w14:paraId="0BC861E1" w14:textId="77777777" w:rsidR="004A0753" w:rsidRDefault="00FB253E">
      <w:pPr>
        <w:spacing w:after="240"/>
        <w:rPr>
          <w:sz w:val="44"/>
          <w:szCs w:val="44"/>
        </w:rPr>
      </w:pPr>
      <w:r>
        <w:rPr>
          <w:b/>
          <w:sz w:val="36"/>
          <w:szCs w:val="36"/>
          <w:u w:val="single"/>
        </w:rPr>
        <w:lastRenderedPageBreak/>
        <w:t>Glossary</w:t>
      </w:r>
    </w:p>
    <w:p w14:paraId="0BC861E2" w14:textId="77777777" w:rsidR="004A0753" w:rsidRDefault="00FB2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CID:</w:t>
      </w:r>
      <w:r>
        <w:rPr>
          <w:color w:val="000000"/>
        </w:rPr>
        <w:t xml:space="preserve"> Corporate ID </w:t>
      </w:r>
    </w:p>
    <w:p w14:paraId="0BC861E3" w14:textId="6CF4E098" w:rsidR="004A0753" w:rsidRDefault="00FB25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Control Account number</w:t>
      </w:r>
      <w:r>
        <w:rPr>
          <w:color w:val="000000"/>
        </w:rPr>
        <w:t xml:space="preserve">: A15 </w:t>
      </w:r>
      <w:r w:rsidR="000A1353">
        <w:rPr>
          <w:color w:val="000000"/>
        </w:rPr>
        <w:t>d</w:t>
      </w:r>
      <w:r>
        <w:rPr>
          <w:color w:val="000000"/>
        </w:rPr>
        <w:t xml:space="preserve">igit dummy </w:t>
      </w:r>
      <w:r w:rsidR="000A1353">
        <w:rPr>
          <w:color w:val="000000"/>
        </w:rPr>
        <w:t>A</w:t>
      </w:r>
      <w:r>
        <w:rPr>
          <w:color w:val="000000"/>
        </w:rPr>
        <w:t xml:space="preserve">ccount number under which the actual </w:t>
      </w:r>
      <w:r w:rsidR="000A1353">
        <w:rPr>
          <w:color w:val="000000"/>
        </w:rPr>
        <w:t>Ca</w:t>
      </w:r>
      <w:r>
        <w:rPr>
          <w:color w:val="000000"/>
        </w:rPr>
        <w:t>rd numbers resid</w:t>
      </w:r>
      <w:r w:rsidR="000A1353">
        <w:rPr>
          <w:color w:val="000000"/>
        </w:rPr>
        <w:t>e</w:t>
      </w:r>
      <w:r>
        <w:rPr>
          <w:color w:val="000000"/>
        </w:rPr>
        <w:t>.</w:t>
      </w:r>
    </w:p>
    <w:p w14:paraId="0BC861F9" w14:textId="77777777" w:rsidR="004A0753" w:rsidRDefault="004A0753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sectPr w:rsidR="004A07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21FD" w14:textId="77777777" w:rsidR="002D5B93" w:rsidRDefault="002D5B93">
      <w:r>
        <w:separator/>
      </w:r>
    </w:p>
  </w:endnote>
  <w:endnote w:type="continuationSeparator" w:id="0">
    <w:p w14:paraId="12A8E038" w14:textId="77777777" w:rsidR="002D5B93" w:rsidRDefault="002D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1FD" w14:textId="77777777" w:rsidR="004A0753" w:rsidRDefault="004A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1FE" w14:textId="77777777" w:rsidR="004A0753" w:rsidRDefault="004A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200" w14:textId="77777777" w:rsidR="004A0753" w:rsidRDefault="004A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9B8E" w14:textId="77777777" w:rsidR="002D5B93" w:rsidRDefault="002D5B93">
      <w:r>
        <w:separator/>
      </w:r>
    </w:p>
  </w:footnote>
  <w:footnote w:type="continuationSeparator" w:id="0">
    <w:p w14:paraId="408CBC6D" w14:textId="77777777" w:rsidR="002D5B93" w:rsidRDefault="002D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1FB" w14:textId="77777777" w:rsidR="004A0753" w:rsidRDefault="004A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1FC" w14:textId="77777777" w:rsidR="004A0753" w:rsidRDefault="004A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61FF" w14:textId="77777777" w:rsidR="004A0753" w:rsidRDefault="004A0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2386"/>
    <w:multiLevelType w:val="multilevel"/>
    <w:tmpl w:val="102A7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37206"/>
    <w:multiLevelType w:val="multilevel"/>
    <w:tmpl w:val="60B47054"/>
    <w:lvl w:ilvl="0">
      <w:start w:val="1"/>
      <w:numFmt w:val="upperLetter"/>
      <w:lvlText w:val="%1."/>
      <w:lvlJc w:val="left"/>
      <w:pPr>
        <w:ind w:left="360" w:hanging="360"/>
      </w:pPr>
      <w:rPr>
        <w:b/>
        <w:color w:val="E36C09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75F83"/>
    <w:multiLevelType w:val="multilevel"/>
    <w:tmpl w:val="F118E550"/>
    <w:lvl w:ilvl="0">
      <w:start w:val="1"/>
      <w:numFmt w:val="decimal"/>
      <w:pStyle w:val="Table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3883697">
    <w:abstractNumId w:val="0"/>
  </w:num>
  <w:num w:numId="2" w16cid:durableId="1464234843">
    <w:abstractNumId w:val="1"/>
  </w:num>
  <w:num w:numId="3" w16cid:durableId="37736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53"/>
    <w:rsid w:val="00047902"/>
    <w:rsid w:val="0008036E"/>
    <w:rsid w:val="00093BF6"/>
    <w:rsid w:val="000A1353"/>
    <w:rsid w:val="000B1C46"/>
    <w:rsid w:val="0010039F"/>
    <w:rsid w:val="001A7E1C"/>
    <w:rsid w:val="001B189B"/>
    <w:rsid w:val="001D084D"/>
    <w:rsid w:val="001D640C"/>
    <w:rsid w:val="00241954"/>
    <w:rsid w:val="00284D4B"/>
    <w:rsid w:val="002C15F1"/>
    <w:rsid w:val="002D5B93"/>
    <w:rsid w:val="002D6E5A"/>
    <w:rsid w:val="00313632"/>
    <w:rsid w:val="00326326"/>
    <w:rsid w:val="003439AE"/>
    <w:rsid w:val="00345894"/>
    <w:rsid w:val="00382C5B"/>
    <w:rsid w:val="00426BAF"/>
    <w:rsid w:val="00464A51"/>
    <w:rsid w:val="00494799"/>
    <w:rsid w:val="004A0753"/>
    <w:rsid w:val="004B314D"/>
    <w:rsid w:val="004B4068"/>
    <w:rsid w:val="004B78FD"/>
    <w:rsid w:val="004F03F0"/>
    <w:rsid w:val="004F5FDE"/>
    <w:rsid w:val="0051383D"/>
    <w:rsid w:val="00582073"/>
    <w:rsid w:val="00582AE3"/>
    <w:rsid w:val="00582DEC"/>
    <w:rsid w:val="005F13D5"/>
    <w:rsid w:val="006558C8"/>
    <w:rsid w:val="0067020C"/>
    <w:rsid w:val="006749B5"/>
    <w:rsid w:val="006B7F6D"/>
    <w:rsid w:val="006D1FFD"/>
    <w:rsid w:val="006E5A05"/>
    <w:rsid w:val="007239E8"/>
    <w:rsid w:val="007258D4"/>
    <w:rsid w:val="00761BB9"/>
    <w:rsid w:val="00796619"/>
    <w:rsid w:val="007A3781"/>
    <w:rsid w:val="007F5054"/>
    <w:rsid w:val="008026CA"/>
    <w:rsid w:val="008503B0"/>
    <w:rsid w:val="008853F8"/>
    <w:rsid w:val="008C6D68"/>
    <w:rsid w:val="008E3174"/>
    <w:rsid w:val="009333C4"/>
    <w:rsid w:val="0094193D"/>
    <w:rsid w:val="00942807"/>
    <w:rsid w:val="009A4229"/>
    <w:rsid w:val="009C555E"/>
    <w:rsid w:val="00A07CF6"/>
    <w:rsid w:val="00A25BFF"/>
    <w:rsid w:val="00AB25D9"/>
    <w:rsid w:val="00AD21EB"/>
    <w:rsid w:val="00AF6411"/>
    <w:rsid w:val="00B66216"/>
    <w:rsid w:val="00B75A48"/>
    <w:rsid w:val="00BB029D"/>
    <w:rsid w:val="00BD06AA"/>
    <w:rsid w:val="00BD62AA"/>
    <w:rsid w:val="00C171A4"/>
    <w:rsid w:val="00C266FD"/>
    <w:rsid w:val="00C910B8"/>
    <w:rsid w:val="00CB57D9"/>
    <w:rsid w:val="00CC6108"/>
    <w:rsid w:val="00CF63B8"/>
    <w:rsid w:val="00D43D77"/>
    <w:rsid w:val="00D75A90"/>
    <w:rsid w:val="00D92CCA"/>
    <w:rsid w:val="00E13441"/>
    <w:rsid w:val="00E139A5"/>
    <w:rsid w:val="00E720B3"/>
    <w:rsid w:val="00E77B66"/>
    <w:rsid w:val="00E8414D"/>
    <w:rsid w:val="00E91469"/>
    <w:rsid w:val="00E91685"/>
    <w:rsid w:val="00EB1856"/>
    <w:rsid w:val="00EE64A0"/>
    <w:rsid w:val="00EF38F4"/>
    <w:rsid w:val="00EF4B28"/>
    <w:rsid w:val="00F53975"/>
    <w:rsid w:val="00F726E9"/>
    <w:rsid w:val="00F96B54"/>
    <w:rsid w:val="00FB0F8A"/>
    <w:rsid w:val="00FB253E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6138"/>
  <w15:docId w15:val="{9C999C8D-2E2F-42C3-A7D1-DA28F112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2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C63D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2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C63D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1EDF"/>
  </w:style>
  <w:style w:type="paragraph" w:styleId="Header">
    <w:name w:val="header"/>
    <w:basedOn w:val="Normal"/>
    <w:link w:val="HeaderChar"/>
    <w:uiPriority w:val="99"/>
    <w:unhideWhenUsed/>
    <w:rsid w:val="00DE6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2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2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1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C02"/>
    <w:rPr>
      <w:color w:val="800080" w:themeColor="followedHyperlink"/>
      <w:u w:val="single"/>
    </w:rPr>
  </w:style>
  <w:style w:type="character" w:customStyle="1" w:styleId="BulletBold">
    <w:name w:val="Bullet Bold"/>
    <w:basedOn w:val="DefaultParagraphFont"/>
    <w:uiPriority w:val="99"/>
    <w:qFormat/>
    <w:rsid w:val="009742DA"/>
    <w:rPr>
      <w:b/>
    </w:rPr>
  </w:style>
  <w:style w:type="paragraph" w:customStyle="1" w:styleId="TableBullets">
    <w:name w:val="Table Bullets"/>
    <w:rsid w:val="009742DA"/>
    <w:pPr>
      <w:numPr>
        <w:numId w:val="3"/>
      </w:numPr>
      <w:spacing w:before="40" w:after="40"/>
    </w:pPr>
    <w:rPr>
      <w:rFonts w:ascii="Arial Narrow" w:hAnsi="Arial Narrow" w:cs="Arial"/>
      <w:noProof/>
      <w:sz w:val="20"/>
      <w:szCs w:val="20"/>
    </w:rPr>
  </w:style>
  <w:style w:type="paragraph" w:styleId="NoSpacing">
    <w:name w:val="No Spacing"/>
    <w:link w:val="NoSpacingChar"/>
    <w:uiPriority w:val="1"/>
    <w:qFormat/>
    <w:rsid w:val="009742DA"/>
    <w:rPr>
      <w:rFonts w:ascii="Calibri" w:eastAsia="Calibri" w:hAnsi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97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0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4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9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x@ftp.emburse.car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ctronic.transmissions.team@aexp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rZeP05EY/NIt7KTCPBT+cfE9iA==">AMUW2mVv4TcHMsVmHyIEeOXmjguQu5/yOrUZUVYhTqhk/FbCUdy0uPRWsSsJ4qOWB4dvvcayrVaN5TvNug3T0zkf+bHGHKplFCZAllTx+GHR1EbO0YzobnZ9a/MWPtPMb31uXLiimU3CZfL3AKXEws+OuZ4t0xBU+A==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 S Menon</dc:creator>
  <cp:lastModifiedBy>Ryan Timothy Schaffer</cp:lastModifiedBy>
  <cp:revision>2</cp:revision>
  <dcterms:created xsi:type="dcterms:W3CDTF">2024-01-11T19:23:00Z</dcterms:created>
  <dcterms:modified xsi:type="dcterms:W3CDTF">2024-01-11T19:23:00Z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Jyoti S Menon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